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1B85" w14:textId="77777777" w:rsidR="00B67A90" w:rsidRPr="00B67A90" w:rsidRDefault="00B67A90" w:rsidP="00B67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Accountant / Billing Clerk</w:t>
      </w:r>
    </w:p>
    <w:p w14:paraId="65F0BE44" w14:textId="77777777" w:rsidR="00B67A90" w:rsidRPr="00B67A90" w:rsidRDefault="00B67A90" w:rsidP="00B6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Tongue River Electric Cooperative (TRECO) is searching for a talented, self-motivated, goal-oriented, hands-on individual to fill this position. The Accountant / Billing Clerk will serve the members and support the goals of Tongue River Electric Cooperative by effectively and efficiently performing all functions related to accounting and the billing process.</w:t>
      </w:r>
    </w:p>
    <w:p w14:paraId="5FC027C5" w14:textId="77777777" w:rsidR="00B67A90" w:rsidRPr="00B67A90" w:rsidRDefault="00B67A90" w:rsidP="00B67A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Responsibilities Include:</w:t>
      </w:r>
    </w:p>
    <w:p w14:paraId="69C28E13" w14:textId="77777777" w:rsidR="00B67A90" w:rsidRPr="00B67A90" w:rsidRDefault="00B67A90" w:rsidP="00B6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a. Creation and file transfer of the initial meter reading extract file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b. Maintain billing integrity by running and reviewing simulated billing reports; post payments received by mail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c. Run the delinquent program that generates delinquent notices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d. Run follow-up program to create a file used to call and remind members/consumers of potential pending cut-off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e. Run cut-off program to create cut-off notices and collection records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f. Calculate adjustments as necessary to correct meter readings, estimated readings, and billing errors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g. Input all billing and reading adjustments, as well as membership fee and deposit adjustments; understand the impact of each adjustment type on past and future bills, arrears, accounts receivable, penalties, and cut-offs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h. Understand and apply miscellaneous charges and other fees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B67A90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67A90">
        <w:rPr>
          <w:rFonts w:ascii="Times New Roman" w:eastAsia="Times New Roman" w:hAnsi="Times New Roman" w:cs="Times New Roman"/>
          <w:kern w:val="0"/>
          <w14:ligatures w14:val="none"/>
        </w:rPr>
        <w:t>. Understand how to apply, adjust, or cancel ancillary services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j. Understand how to transfer an account to a collections agency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k. Understand how to write off an account to bad debt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l. Understand the refund check process, including check generation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m. Understand the system workflow to verify nightly billing and backups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n. Balance accounts receivable, deposits, patronage, and bad debts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o. Run month-end reports</w:t>
      </w:r>
    </w:p>
    <w:p w14:paraId="67D1631D" w14:textId="77777777" w:rsidR="00B67A90" w:rsidRPr="00B67A90" w:rsidRDefault="00B67A90" w:rsidP="00B67A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pict w14:anchorId="1011A1AC">
          <v:rect id="_x0000_i1025" style="width:0;height:1.5pt" o:hralign="center" o:hrstd="t" o:hr="t" fillcolor="#a0a0a0" stroked="f"/>
        </w:pict>
      </w:r>
    </w:p>
    <w:p w14:paraId="66D4452C" w14:textId="77777777" w:rsidR="00B67A90" w:rsidRPr="00B67A90" w:rsidRDefault="00B67A90" w:rsidP="00B6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 xml:space="preserve">If you are interested in this great opportunity, please send a </w:t>
      </w:r>
      <w:r w:rsidRPr="00B67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 letter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67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resume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 w:rsidRPr="00B67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references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t xml:space="preserve"> to the address below.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67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be received by October 17, 2025.</w:t>
      </w:r>
    </w:p>
    <w:p w14:paraId="786E8990" w14:textId="77777777" w:rsidR="00B67A90" w:rsidRPr="00B67A90" w:rsidRDefault="00B67A90" w:rsidP="00B67A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Tongue River Electric Cooperative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Attn: Tary Hanson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PO Box 138</w:t>
      </w:r>
      <w:r w:rsidRPr="00B67A90">
        <w:rPr>
          <w:rFonts w:ascii="Times New Roman" w:eastAsia="Times New Roman" w:hAnsi="Times New Roman" w:cs="Times New Roman"/>
          <w:kern w:val="0"/>
          <w14:ligatures w14:val="none"/>
        </w:rPr>
        <w:br/>
        <w:t>Ashland, MT 59003</w:t>
      </w:r>
    </w:p>
    <w:p w14:paraId="43A05EAF" w14:textId="77777777" w:rsidR="00B67A90" w:rsidRPr="00B67A90" w:rsidRDefault="00B67A90" w:rsidP="00B67A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pict w14:anchorId="0F73EE92">
          <v:rect id="_x0000_i1026" style="width:0;height:1.5pt" o:hralign="center" o:hrstd="t" o:hr="t" fillcolor="#a0a0a0" stroked="f"/>
        </w:pict>
      </w:r>
    </w:p>
    <w:p w14:paraId="7A5D45B3" w14:textId="77777777" w:rsidR="00B67A90" w:rsidRPr="00B67A90" w:rsidRDefault="00B67A90" w:rsidP="00B67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Education:</w:t>
      </w:r>
    </w:p>
    <w:p w14:paraId="6747D3F8" w14:textId="77777777" w:rsidR="00B67A90" w:rsidRPr="00B67A90" w:rsidRDefault="00B67A90" w:rsidP="00B67A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 is required.</w:t>
      </w:r>
    </w:p>
    <w:p w14:paraId="499BB952" w14:textId="77777777" w:rsidR="00B67A90" w:rsidRPr="00B67A90" w:rsidRDefault="00B67A90" w:rsidP="00B67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Preferred Experience:</w:t>
      </w:r>
    </w:p>
    <w:p w14:paraId="76214BAA" w14:textId="77777777" w:rsidR="00B67A90" w:rsidRPr="00B67A90" w:rsidRDefault="00B67A90" w:rsidP="00B6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Previous work experience in an office environment</w:t>
      </w:r>
    </w:p>
    <w:p w14:paraId="7660A088" w14:textId="77777777" w:rsidR="00B67A90" w:rsidRPr="00B67A90" w:rsidRDefault="00B67A90" w:rsidP="00B6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Two-year technical degree in accounting or a related field</w:t>
      </w:r>
    </w:p>
    <w:p w14:paraId="73FB7145" w14:textId="77777777" w:rsidR="00B67A90" w:rsidRPr="00B67A90" w:rsidRDefault="00B67A90" w:rsidP="00B67A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Previous experience with servers, network operating systems, and other IT-related technologies</w:t>
      </w:r>
    </w:p>
    <w:p w14:paraId="10356B9D" w14:textId="77777777" w:rsidR="00B67A90" w:rsidRPr="00B67A90" w:rsidRDefault="00B67A90" w:rsidP="00B67A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67A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Qualifications:</w:t>
      </w:r>
    </w:p>
    <w:p w14:paraId="6C6E3023" w14:textId="77777777" w:rsidR="00B67A90" w:rsidRPr="00B67A90" w:rsidRDefault="00B67A90" w:rsidP="00B67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Good communication skills, both oral and written, with strong attention to detail</w:t>
      </w:r>
    </w:p>
    <w:p w14:paraId="5A39A134" w14:textId="77777777" w:rsidR="00B67A90" w:rsidRPr="00B67A90" w:rsidRDefault="00B67A90" w:rsidP="00B67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Excellent organizational skills and ability to adjust to varied duties</w:t>
      </w:r>
    </w:p>
    <w:p w14:paraId="6FEA36B5" w14:textId="77777777" w:rsidR="00B67A90" w:rsidRPr="00B67A90" w:rsidRDefault="00B67A90" w:rsidP="00B67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Proficiency in Microsoft Office</w:t>
      </w:r>
    </w:p>
    <w:p w14:paraId="0741B066" w14:textId="77777777" w:rsidR="00B67A90" w:rsidRPr="00B67A90" w:rsidRDefault="00B67A90" w:rsidP="00B67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Ability to operate general office equipment</w:t>
      </w:r>
    </w:p>
    <w:p w14:paraId="7E18E93B" w14:textId="77777777" w:rsidR="00B67A90" w:rsidRPr="00B67A90" w:rsidRDefault="00B67A90" w:rsidP="00B67A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7A90">
        <w:rPr>
          <w:rFonts w:ascii="Times New Roman" w:eastAsia="Times New Roman" w:hAnsi="Times New Roman" w:cs="Times New Roman"/>
          <w:kern w:val="0"/>
          <w14:ligatures w14:val="none"/>
        </w:rPr>
        <w:t>Detail-oriented with the ability to balance both quantity and quality</w:t>
      </w:r>
    </w:p>
    <w:p w14:paraId="44C4CD48" w14:textId="77777777" w:rsidR="00FA7CE0" w:rsidRDefault="00FA7CE0"/>
    <w:sectPr w:rsidR="00FA7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477"/>
    <w:multiLevelType w:val="multilevel"/>
    <w:tmpl w:val="05D4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02A1A"/>
    <w:multiLevelType w:val="multilevel"/>
    <w:tmpl w:val="A748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A6F4E"/>
    <w:multiLevelType w:val="multilevel"/>
    <w:tmpl w:val="89F6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479126">
    <w:abstractNumId w:val="2"/>
  </w:num>
  <w:num w:numId="2" w16cid:durableId="500892654">
    <w:abstractNumId w:val="0"/>
  </w:num>
  <w:num w:numId="3" w16cid:durableId="49565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90"/>
    <w:rsid w:val="0062257B"/>
    <w:rsid w:val="00B67A90"/>
    <w:rsid w:val="00C65A77"/>
    <w:rsid w:val="00DF7598"/>
    <w:rsid w:val="00F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72CF"/>
  <w15:chartTrackingRefBased/>
  <w15:docId w15:val="{A362A862-4335-4115-B745-933A1418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2147</Characters>
  <Application>Microsoft Office Word</Application>
  <DocSecurity>0</DocSecurity>
  <Lines>48</Lines>
  <Paragraphs>18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</dc:creator>
  <cp:keywords/>
  <dc:description/>
  <cp:lastModifiedBy>Heath</cp:lastModifiedBy>
  <cp:revision>1</cp:revision>
  <dcterms:created xsi:type="dcterms:W3CDTF">2025-09-29T15:31:00Z</dcterms:created>
  <dcterms:modified xsi:type="dcterms:W3CDTF">2025-09-29T15:31:00Z</dcterms:modified>
</cp:coreProperties>
</file>